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50" w:line="600" w:lineRule="exact"/>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湖南新闻奖参评作品推荐表</w:t>
      </w:r>
    </w:p>
    <w:tbl>
      <w:tblPr>
        <w:tblStyle w:val="2"/>
        <w:tblW w:w="9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0"/>
        <w:gridCol w:w="1377"/>
        <w:gridCol w:w="1302"/>
        <w:gridCol w:w="278"/>
        <w:gridCol w:w="577"/>
        <w:gridCol w:w="560"/>
        <w:gridCol w:w="796"/>
        <w:gridCol w:w="3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exact"/>
          <w:jc w:val="center"/>
        </w:trPr>
        <w:tc>
          <w:tcPr>
            <w:tcW w:w="1450" w:type="dxa"/>
            <w:vMerge w:val="restart"/>
            <w:noWrap w:val="0"/>
            <w:vAlign w:val="center"/>
          </w:tcPr>
          <w:p>
            <w:pPr>
              <w:spacing w:line="380" w:lineRule="exact"/>
              <w:rPr>
                <w:rFonts w:hint="eastAsia" w:ascii="华文中宋" w:hAnsi="华文中宋" w:eastAsia="华文中宋"/>
                <w:color w:val="000000"/>
                <w:sz w:val="28"/>
              </w:rPr>
            </w:pPr>
          </w:p>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作品标题</w:t>
            </w:r>
          </w:p>
        </w:tc>
        <w:tc>
          <w:tcPr>
            <w:tcW w:w="3534" w:type="dxa"/>
            <w:gridSpan w:val="4"/>
            <w:vMerge w:val="restart"/>
            <w:noWrap w:val="0"/>
            <w:vAlign w:val="center"/>
          </w:tcPr>
          <w:p>
            <w:pPr>
              <w:spacing w:line="260" w:lineRule="exact"/>
              <w:rPr>
                <w:rFonts w:ascii="华文中宋" w:hAnsi="华文中宋" w:eastAsia="华文中宋"/>
                <w:color w:val="000000"/>
                <w:sz w:val="28"/>
              </w:rPr>
            </w:pPr>
            <w:r>
              <w:rPr>
                <w:rFonts w:hint="eastAsia" w:hAnsi="仿宋"/>
                <w:b w:val="0"/>
                <w:bCs/>
                <w:color w:val="000000"/>
                <w:sz w:val="21"/>
                <w:szCs w:val="21"/>
                <w:lang w:val="en-US" w:eastAsia="zh-CN"/>
              </w:rPr>
              <w:t>张波： 让世界看到“中国速度”</w:t>
            </w:r>
          </w:p>
        </w:tc>
        <w:tc>
          <w:tcPr>
            <w:tcW w:w="1356" w:type="dxa"/>
            <w:gridSpan w:val="2"/>
            <w:noWrap w:val="0"/>
            <w:vAlign w:val="center"/>
          </w:tcPr>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参评项目</w:t>
            </w:r>
          </w:p>
        </w:tc>
        <w:tc>
          <w:tcPr>
            <w:tcW w:w="3284" w:type="dxa"/>
            <w:noWrap w:val="0"/>
            <w:vAlign w:val="center"/>
          </w:tcPr>
          <w:p>
            <w:pPr>
              <w:spacing w:line="260" w:lineRule="exact"/>
              <w:rPr>
                <w:rFonts w:hint="default" w:hAnsi="仿宋"/>
                <w:b w:val="0"/>
                <w:bCs/>
                <w:color w:val="000000"/>
                <w:sz w:val="21"/>
                <w:szCs w:val="21"/>
                <w:lang w:val="en-US" w:eastAsia="zh-CN"/>
              </w:rPr>
            </w:pPr>
            <w:r>
              <w:rPr>
                <w:rFonts w:hint="eastAsia" w:hAnsi="仿宋"/>
                <w:b w:val="0"/>
                <w:bCs/>
                <w:color w:val="000000"/>
                <w:sz w:val="21"/>
                <w:szCs w:val="21"/>
                <w:lang w:val="en-US" w:eastAsia="zh-CN"/>
              </w:rPr>
              <w:t>典型报道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exact"/>
          <w:jc w:val="center"/>
        </w:trPr>
        <w:tc>
          <w:tcPr>
            <w:tcW w:w="1450" w:type="dxa"/>
            <w:vMerge w:val="continue"/>
            <w:noWrap w:val="0"/>
            <w:vAlign w:val="center"/>
          </w:tcPr>
          <w:p>
            <w:pPr>
              <w:spacing w:line="380" w:lineRule="exact"/>
              <w:ind w:firstLine="560"/>
              <w:rPr>
                <w:rFonts w:ascii="华文中宋" w:hAnsi="华文中宋" w:eastAsia="华文中宋"/>
                <w:color w:val="000000"/>
                <w:sz w:val="28"/>
              </w:rPr>
            </w:pPr>
          </w:p>
        </w:tc>
        <w:tc>
          <w:tcPr>
            <w:tcW w:w="3534" w:type="dxa"/>
            <w:gridSpan w:val="4"/>
            <w:vMerge w:val="continue"/>
            <w:noWrap w:val="0"/>
            <w:vAlign w:val="center"/>
          </w:tcPr>
          <w:p>
            <w:pPr>
              <w:spacing w:line="380" w:lineRule="exact"/>
              <w:ind w:firstLine="560"/>
              <w:rPr>
                <w:rFonts w:ascii="华文中宋" w:hAnsi="华文中宋" w:eastAsia="华文中宋"/>
                <w:color w:val="000000"/>
                <w:sz w:val="28"/>
              </w:rPr>
            </w:pPr>
          </w:p>
        </w:tc>
        <w:tc>
          <w:tcPr>
            <w:tcW w:w="1356" w:type="dxa"/>
            <w:gridSpan w:val="2"/>
            <w:noWrap w:val="0"/>
            <w:vAlign w:val="center"/>
          </w:tcPr>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体裁</w:t>
            </w:r>
          </w:p>
        </w:tc>
        <w:tc>
          <w:tcPr>
            <w:tcW w:w="3284" w:type="dxa"/>
            <w:noWrap w:val="0"/>
            <w:vAlign w:val="center"/>
          </w:tcPr>
          <w:p>
            <w:pPr>
              <w:spacing w:line="260" w:lineRule="exact"/>
              <w:rPr>
                <w:rFonts w:hint="default" w:hAnsi="仿宋"/>
                <w:b w:val="0"/>
                <w:bCs/>
                <w:color w:val="000000"/>
                <w:sz w:val="21"/>
                <w:szCs w:val="21"/>
                <w:lang w:val="en-US" w:eastAsia="zh-CN"/>
              </w:rPr>
            </w:pPr>
            <w:r>
              <w:rPr>
                <w:rFonts w:hint="eastAsia" w:hAnsi="仿宋"/>
                <w:b w:val="0"/>
                <w:bCs/>
                <w:color w:val="000000"/>
                <w:sz w:val="21"/>
                <w:szCs w:val="21"/>
                <w:lang w:val="en-US" w:eastAsia="zh-CN"/>
              </w:rPr>
              <w:t>报纸通讯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exact"/>
          <w:jc w:val="center"/>
        </w:trPr>
        <w:tc>
          <w:tcPr>
            <w:tcW w:w="1450" w:type="dxa"/>
            <w:vMerge w:val="continue"/>
            <w:noWrap w:val="0"/>
            <w:vAlign w:val="center"/>
          </w:tcPr>
          <w:p>
            <w:pPr>
              <w:spacing w:line="380" w:lineRule="exact"/>
              <w:ind w:firstLine="560"/>
              <w:rPr>
                <w:rFonts w:ascii="华文中宋" w:hAnsi="华文中宋" w:eastAsia="华文中宋"/>
                <w:color w:val="000000"/>
                <w:sz w:val="28"/>
              </w:rPr>
            </w:pPr>
          </w:p>
        </w:tc>
        <w:tc>
          <w:tcPr>
            <w:tcW w:w="3534" w:type="dxa"/>
            <w:gridSpan w:val="4"/>
            <w:vMerge w:val="continue"/>
            <w:noWrap w:val="0"/>
            <w:vAlign w:val="center"/>
          </w:tcPr>
          <w:p>
            <w:pPr>
              <w:spacing w:line="380" w:lineRule="exact"/>
              <w:ind w:firstLine="560"/>
              <w:rPr>
                <w:rFonts w:ascii="华文中宋" w:hAnsi="华文中宋" w:eastAsia="华文中宋"/>
                <w:color w:val="000000"/>
                <w:sz w:val="28"/>
              </w:rPr>
            </w:pPr>
          </w:p>
        </w:tc>
        <w:tc>
          <w:tcPr>
            <w:tcW w:w="1356" w:type="dxa"/>
            <w:gridSpan w:val="2"/>
            <w:noWrap w:val="0"/>
            <w:vAlign w:val="center"/>
          </w:tcPr>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语种</w:t>
            </w:r>
          </w:p>
        </w:tc>
        <w:tc>
          <w:tcPr>
            <w:tcW w:w="3284" w:type="dxa"/>
            <w:noWrap w:val="0"/>
            <w:vAlign w:val="center"/>
          </w:tcPr>
          <w:p>
            <w:pPr>
              <w:spacing w:line="260" w:lineRule="exact"/>
              <w:rPr>
                <w:rFonts w:hint="eastAsia" w:hAnsi="仿宋"/>
                <w:b w:val="0"/>
                <w:bCs/>
                <w:color w:val="000000"/>
                <w:sz w:val="21"/>
                <w:szCs w:val="21"/>
                <w:lang w:val="en-US" w:eastAsia="zh-CN"/>
              </w:rPr>
            </w:pPr>
            <w:r>
              <w:rPr>
                <w:rFonts w:hint="eastAsia" w:hAnsi="仿宋"/>
                <w:b w:val="0"/>
                <w:bCs/>
                <w:color w:val="000000"/>
                <w:sz w:val="21"/>
                <w:szCs w:val="21"/>
                <w:lang w:val="en-US" w:eastAsia="zh-CN"/>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1450" w:type="dxa"/>
            <w:noWrap w:val="0"/>
            <w:vAlign w:val="center"/>
          </w:tcPr>
          <w:p>
            <w:pPr>
              <w:spacing w:line="320" w:lineRule="exact"/>
              <w:rPr>
                <w:rFonts w:ascii="华文中宋" w:hAnsi="华文中宋" w:eastAsia="华文中宋"/>
                <w:color w:val="000000"/>
                <w:spacing w:val="-12"/>
                <w:sz w:val="28"/>
              </w:rPr>
            </w:pPr>
            <w:r>
              <w:rPr>
                <w:rFonts w:hint="eastAsia" w:ascii="华文中宋" w:hAnsi="华文中宋" w:eastAsia="华文中宋"/>
                <w:color w:val="000000"/>
                <w:spacing w:val="-12"/>
                <w:sz w:val="28"/>
              </w:rPr>
              <w:t>作  者</w:t>
            </w:r>
          </w:p>
          <w:p>
            <w:pPr>
              <w:spacing w:line="320" w:lineRule="exact"/>
              <w:rPr>
                <w:rFonts w:ascii="华文中宋" w:hAnsi="华文中宋" w:eastAsia="华文中宋"/>
                <w:color w:val="000000"/>
                <w:spacing w:val="-12"/>
              </w:rPr>
            </w:pPr>
            <w:r>
              <w:rPr>
                <w:rFonts w:hint="eastAsia" w:ascii="华文中宋" w:hAnsi="华文中宋" w:eastAsia="华文中宋"/>
                <w:color w:val="000000"/>
                <w:spacing w:val="-12"/>
              </w:rPr>
              <w:t>（主创人员）</w:t>
            </w:r>
          </w:p>
        </w:tc>
        <w:tc>
          <w:tcPr>
            <w:tcW w:w="2679" w:type="dxa"/>
            <w:gridSpan w:val="2"/>
            <w:noWrap w:val="0"/>
            <w:vAlign w:val="center"/>
          </w:tcPr>
          <w:p>
            <w:pPr>
              <w:spacing w:line="260" w:lineRule="exact"/>
              <w:rPr>
                <w:rFonts w:hint="default" w:hAnsi="仿宋"/>
                <w:b w:val="0"/>
                <w:bCs/>
                <w:color w:val="000000"/>
                <w:sz w:val="21"/>
                <w:szCs w:val="21"/>
                <w:lang w:val="en-US" w:eastAsia="zh-CN"/>
              </w:rPr>
            </w:pPr>
            <w:r>
              <w:rPr>
                <w:rFonts w:hint="eastAsia" w:hAnsi="仿宋"/>
                <w:b w:val="0"/>
                <w:bCs/>
                <w:color w:val="000000"/>
                <w:sz w:val="21"/>
                <w:szCs w:val="21"/>
                <w:lang w:val="en-US" w:eastAsia="zh-CN"/>
              </w:rPr>
              <w:t>曾甲长 陈洁</w:t>
            </w:r>
          </w:p>
        </w:tc>
        <w:tc>
          <w:tcPr>
            <w:tcW w:w="855" w:type="dxa"/>
            <w:gridSpan w:val="2"/>
            <w:noWrap w:val="0"/>
            <w:vAlign w:val="center"/>
          </w:tcPr>
          <w:p>
            <w:pPr>
              <w:rPr>
                <w:rFonts w:ascii="华文中宋" w:hAnsi="华文中宋" w:eastAsia="华文中宋"/>
                <w:color w:val="000000"/>
                <w:sz w:val="28"/>
              </w:rPr>
            </w:pPr>
            <w:r>
              <w:rPr>
                <w:rFonts w:hint="eastAsia" w:ascii="华文中宋" w:hAnsi="华文中宋" w:eastAsia="华文中宋"/>
                <w:color w:val="000000"/>
                <w:sz w:val="28"/>
              </w:rPr>
              <w:t>编辑</w:t>
            </w:r>
          </w:p>
        </w:tc>
        <w:tc>
          <w:tcPr>
            <w:tcW w:w="4640" w:type="dxa"/>
            <w:gridSpan w:val="3"/>
            <w:noWrap w:val="0"/>
            <w:vAlign w:val="center"/>
          </w:tcPr>
          <w:p>
            <w:pPr>
              <w:spacing w:line="260" w:lineRule="exact"/>
              <w:rPr>
                <w:rFonts w:hint="eastAsia" w:hAnsi="仿宋"/>
                <w:b w:val="0"/>
                <w:bCs/>
                <w:color w:val="000000"/>
                <w:sz w:val="21"/>
                <w:szCs w:val="21"/>
                <w:lang w:val="en-US" w:eastAsia="zh-CN"/>
              </w:rPr>
            </w:pPr>
            <w:r>
              <w:rPr>
                <w:rFonts w:hint="eastAsia" w:hAnsi="仿宋"/>
                <w:b w:val="0"/>
                <w:bCs/>
                <w:color w:val="000000"/>
                <w:sz w:val="21"/>
                <w:szCs w:val="21"/>
                <w:lang w:val="en-US" w:eastAsia="zh-CN"/>
              </w:rPr>
              <w:t>尹明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1450" w:type="dxa"/>
            <w:noWrap w:val="0"/>
            <w:vAlign w:val="center"/>
          </w:tcPr>
          <w:p>
            <w:pPr>
              <w:rPr>
                <w:rFonts w:ascii="华文中宋" w:hAnsi="华文中宋" w:eastAsia="华文中宋"/>
                <w:color w:val="000000"/>
                <w:sz w:val="28"/>
              </w:rPr>
            </w:pPr>
            <w:r>
              <w:rPr>
                <w:rFonts w:hint="eastAsia" w:ascii="华文中宋" w:hAnsi="华文中宋" w:eastAsia="华文中宋"/>
                <w:color w:val="000000"/>
                <w:sz w:val="28"/>
              </w:rPr>
              <w:t>原创单位</w:t>
            </w:r>
          </w:p>
        </w:tc>
        <w:tc>
          <w:tcPr>
            <w:tcW w:w="2679" w:type="dxa"/>
            <w:gridSpan w:val="2"/>
            <w:noWrap w:val="0"/>
            <w:vAlign w:val="center"/>
          </w:tcPr>
          <w:p>
            <w:pPr>
              <w:spacing w:line="260" w:lineRule="exact"/>
              <w:rPr>
                <w:rFonts w:hint="eastAsia" w:hAnsi="仿宋"/>
                <w:b w:val="0"/>
                <w:bCs/>
                <w:color w:val="000000"/>
                <w:sz w:val="21"/>
                <w:szCs w:val="21"/>
                <w:lang w:val="en-US" w:eastAsia="zh-CN"/>
              </w:rPr>
            </w:pPr>
            <w:r>
              <w:rPr>
                <w:rFonts w:hint="eastAsia" w:hAnsi="仿宋"/>
                <w:b w:val="0"/>
                <w:bCs/>
                <w:color w:val="000000"/>
                <w:sz w:val="21"/>
                <w:szCs w:val="21"/>
                <w:lang w:val="en-US" w:eastAsia="zh-CN"/>
              </w:rPr>
              <w:t>张家界市融媒体中心社会新闻部</w:t>
            </w:r>
          </w:p>
        </w:tc>
        <w:tc>
          <w:tcPr>
            <w:tcW w:w="855" w:type="dxa"/>
            <w:gridSpan w:val="2"/>
            <w:noWrap w:val="0"/>
            <w:vAlign w:val="center"/>
          </w:tcPr>
          <w:p>
            <w:pPr>
              <w:spacing w:line="400" w:lineRule="exact"/>
              <w:rPr>
                <w:rFonts w:ascii="华文中宋" w:hAnsi="华文中宋" w:eastAsia="华文中宋"/>
                <w:color w:val="000000"/>
                <w:sz w:val="28"/>
              </w:rPr>
            </w:pPr>
            <w:r>
              <w:rPr>
                <w:rFonts w:hint="eastAsia" w:ascii="华文中宋" w:hAnsi="华文中宋" w:eastAsia="华文中宋"/>
                <w:color w:val="000000"/>
                <w:sz w:val="28"/>
              </w:rPr>
              <w:t>刊播单位</w:t>
            </w:r>
          </w:p>
        </w:tc>
        <w:tc>
          <w:tcPr>
            <w:tcW w:w="4640" w:type="dxa"/>
            <w:gridSpan w:val="3"/>
            <w:noWrap w:val="0"/>
            <w:vAlign w:val="center"/>
          </w:tcPr>
          <w:p>
            <w:pPr>
              <w:spacing w:line="260" w:lineRule="exact"/>
              <w:rPr>
                <w:rFonts w:hint="eastAsia" w:hAnsi="仿宋"/>
                <w:b w:val="0"/>
                <w:bCs/>
                <w:color w:val="000000"/>
                <w:sz w:val="21"/>
                <w:szCs w:val="21"/>
                <w:lang w:val="en-US" w:eastAsia="zh-CN"/>
              </w:rPr>
            </w:pPr>
            <w:r>
              <w:rPr>
                <w:rFonts w:hint="eastAsia" w:hAnsi="仿宋"/>
                <w:b w:val="0"/>
                <w:bCs/>
                <w:color w:val="000000"/>
                <w:sz w:val="21"/>
                <w:szCs w:val="21"/>
                <w:lang w:val="en-US" w:eastAsia="zh-CN"/>
              </w:rPr>
              <w:t>张家界市融媒体中心</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3" w:hRule="exact"/>
          <w:jc w:val="center"/>
        </w:trPr>
        <w:tc>
          <w:tcPr>
            <w:tcW w:w="1450" w:type="dxa"/>
            <w:noWrap w:val="0"/>
            <w:vAlign w:val="center"/>
          </w:tcPr>
          <w:p>
            <w:pPr>
              <w:spacing w:line="440" w:lineRule="exact"/>
              <w:rPr>
                <w:rFonts w:ascii="华文中宋" w:hAnsi="华文中宋" w:eastAsia="华文中宋"/>
                <w:color w:val="000000"/>
                <w:sz w:val="28"/>
              </w:rPr>
            </w:pPr>
            <w:r>
              <w:rPr>
                <w:rFonts w:hint="eastAsia" w:ascii="华文中宋" w:hAnsi="华文中宋" w:eastAsia="华文中宋"/>
                <w:color w:val="000000"/>
                <w:sz w:val="28"/>
              </w:rPr>
              <w:t>刊播版面</w:t>
            </w:r>
            <w:r>
              <w:rPr>
                <w:rFonts w:hint="eastAsia" w:ascii="华文中宋" w:hAnsi="华文中宋" w:eastAsia="华文中宋"/>
                <w:color w:val="000000"/>
                <w:spacing w:val="-12"/>
                <w:sz w:val="28"/>
              </w:rPr>
              <w:t>(</w:t>
            </w:r>
            <w:r>
              <w:rPr>
                <w:rFonts w:hint="eastAsia" w:ascii="华文中宋" w:hAnsi="华文中宋" w:eastAsia="华文中宋"/>
                <w:color w:val="000000"/>
                <w:spacing w:val="-12"/>
              </w:rPr>
              <w:t>名称和版次)</w:t>
            </w:r>
          </w:p>
        </w:tc>
        <w:tc>
          <w:tcPr>
            <w:tcW w:w="2679" w:type="dxa"/>
            <w:gridSpan w:val="2"/>
            <w:noWrap w:val="0"/>
            <w:vAlign w:val="center"/>
          </w:tcPr>
          <w:p>
            <w:pPr>
              <w:spacing w:line="260" w:lineRule="exact"/>
              <w:rPr>
                <w:rFonts w:hint="eastAsia" w:hAnsi="仿宋"/>
                <w:b w:val="0"/>
                <w:bCs/>
                <w:color w:val="000000"/>
                <w:sz w:val="21"/>
                <w:szCs w:val="21"/>
                <w:lang w:val="en-US" w:eastAsia="zh-CN"/>
              </w:rPr>
            </w:pPr>
            <w:r>
              <w:rPr>
                <w:rFonts w:hint="eastAsia" w:hAnsi="仿宋"/>
                <w:b w:val="0"/>
                <w:bCs/>
                <w:color w:val="000000"/>
                <w:sz w:val="21"/>
                <w:szCs w:val="21"/>
                <w:lang w:val="en-US" w:eastAsia="zh-CN"/>
              </w:rPr>
              <w:t>张家界日报3版深度</w:t>
            </w:r>
          </w:p>
        </w:tc>
        <w:tc>
          <w:tcPr>
            <w:tcW w:w="855" w:type="dxa"/>
            <w:gridSpan w:val="2"/>
            <w:noWrap w:val="0"/>
            <w:vAlign w:val="center"/>
          </w:tcPr>
          <w:p>
            <w:pPr>
              <w:spacing w:line="400" w:lineRule="exact"/>
              <w:rPr>
                <w:rFonts w:ascii="华文中宋" w:hAnsi="华文中宋" w:eastAsia="华文中宋"/>
                <w:color w:val="000000"/>
                <w:sz w:val="28"/>
              </w:rPr>
            </w:pPr>
            <w:r>
              <w:rPr>
                <w:rFonts w:hint="eastAsia" w:ascii="华文中宋" w:hAnsi="华文中宋" w:eastAsia="华文中宋"/>
                <w:color w:val="000000"/>
                <w:sz w:val="28"/>
              </w:rPr>
              <w:t>刊播日期</w:t>
            </w:r>
          </w:p>
        </w:tc>
        <w:tc>
          <w:tcPr>
            <w:tcW w:w="4640" w:type="dxa"/>
            <w:gridSpan w:val="3"/>
            <w:noWrap w:val="0"/>
            <w:vAlign w:val="center"/>
          </w:tcPr>
          <w:p>
            <w:pPr>
              <w:spacing w:line="260" w:lineRule="exact"/>
              <w:rPr>
                <w:rFonts w:hint="default" w:hAnsi="仿宋"/>
                <w:b w:val="0"/>
                <w:bCs/>
                <w:color w:val="000000"/>
                <w:sz w:val="21"/>
                <w:szCs w:val="21"/>
                <w:lang w:val="en-US" w:eastAsia="zh-CN"/>
              </w:rPr>
            </w:pPr>
            <w:r>
              <w:rPr>
                <w:rFonts w:hint="eastAsia" w:hAnsi="仿宋"/>
                <w:b w:val="0"/>
                <w:bCs/>
                <w:color w:val="000000"/>
                <w:sz w:val="21"/>
                <w:szCs w:val="21"/>
                <w:lang w:val="en-US" w:eastAsia="zh-CN"/>
              </w:rPr>
              <w:t>2024年11月2日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9" w:hRule="exact"/>
          <w:jc w:val="center"/>
        </w:trPr>
        <w:tc>
          <w:tcPr>
            <w:tcW w:w="2827" w:type="dxa"/>
            <w:gridSpan w:val="2"/>
            <w:noWrap w:val="0"/>
            <w:vAlign w:val="center"/>
          </w:tcPr>
          <w:p>
            <w:pPr>
              <w:spacing w:line="340" w:lineRule="exact"/>
              <w:rPr>
                <w:rFonts w:hAnsi="仿宋"/>
                <w:color w:val="000000"/>
                <w:szCs w:val="21"/>
              </w:rPr>
            </w:pPr>
            <w:r>
              <w:rPr>
                <w:rFonts w:hint="eastAsia" w:ascii="华文中宋" w:hAnsi="华文中宋" w:eastAsia="华文中宋"/>
                <w:color w:val="000000"/>
                <w:sz w:val="28"/>
              </w:rPr>
              <w:t>新媒体作品填报网址</w:t>
            </w:r>
          </w:p>
        </w:tc>
        <w:tc>
          <w:tcPr>
            <w:tcW w:w="6797" w:type="dxa"/>
            <w:gridSpan w:val="6"/>
            <w:noWrap w:val="0"/>
            <w:vAlign w:val="center"/>
          </w:tcPr>
          <w:p>
            <w:pPr>
              <w:spacing w:line="260" w:lineRule="exact"/>
              <w:rPr>
                <w:rFonts w:hAnsi="仿宋_GB2312" w:cs="仿宋_GB2312"/>
                <w:color w:val="000000"/>
                <w:sz w:val="21"/>
                <w:szCs w:val="21"/>
              </w:rPr>
            </w:pPr>
            <w:r>
              <w:rPr>
                <w:rFonts w:hint="eastAsia" w:ascii="仿宋_GB2312" w:hAnsi="仿宋_GB2312" w:eastAsia="仿宋_GB2312" w:cs="仿宋_GB2312"/>
                <w:color w:val="auto"/>
                <w:sz w:val="21"/>
                <w:szCs w:val="21"/>
                <w:u w:val="none"/>
              </w:rPr>
              <w:fldChar w:fldCharType="begin"/>
            </w:r>
            <w:r>
              <w:rPr>
                <w:rFonts w:hint="eastAsia" w:ascii="仿宋_GB2312" w:hAnsi="仿宋_GB2312" w:eastAsia="仿宋_GB2312" w:cs="仿宋_GB2312"/>
                <w:color w:val="auto"/>
                <w:sz w:val="21"/>
                <w:szCs w:val="21"/>
                <w:u w:val="none"/>
              </w:rPr>
              <w:instrText xml:space="preserve"> HYPERLINK "http://paper.zjjnews.cn:8081/zjjrbpc/content/202411/02/content_86922.html" </w:instrText>
            </w:r>
            <w:r>
              <w:rPr>
                <w:rFonts w:hint="eastAsia" w:ascii="仿宋_GB2312" w:hAnsi="仿宋_GB2312" w:eastAsia="仿宋_GB2312" w:cs="仿宋_GB2312"/>
                <w:color w:val="auto"/>
                <w:sz w:val="21"/>
                <w:szCs w:val="21"/>
                <w:u w:val="none"/>
              </w:rPr>
              <w:fldChar w:fldCharType="separate"/>
            </w:r>
            <w:r>
              <w:rPr>
                <w:rStyle w:val="4"/>
                <w:rFonts w:hint="eastAsia" w:ascii="仿宋_GB2312" w:hAnsi="仿宋_GB2312" w:eastAsia="仿宋_GB2312" w:cs="仿宋_GB2312"/>
                <w:color w:val="auto"/>
                <w:sz w:val="21"/>
                <w:szCs w:val="21"/>
              </w:rPr>
              <w:t>http://paper.zjjnews.cn:8081/zjjrbpc/content/202411/02/content_86922.html</w:t>
            </w:r>
            <w:r>
              <w:rPr>
                <w:rFonts w:hint="eastAsia" w:ascii="仿宋_GB2312" w:hAnsi="仿宋_GB2312" w:eastAsia="仿宋_GB2312" w:cs="仿宋_GB2312"/>
                <w:color w:val="auto"/>
                <w:sz w:val="21"/>
                <w:szCs w:val="21"/>
                <w:u w:val="none"/>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4" w:hRule="atLeast"/>
          <w:jc w:val="center"/>
        </w:trPr>
        <w:tc>
          <w:tcPr>
            <w:tcW w:w="1450" w:type="dxa"/>
            <w:noWrap w:val="0"/>
            <w:vAlign w:val="center"/>
          </w:tcPr>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 xml:space="preserve">  ︵</w:t>
            </w:r>
          </w:p>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作采</w:t>
            </w:r>
          </w:p>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品编</w:t>
            </w:r>
          </w:p>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简过</w:t>
            </w:r>
          </w:p>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介程</w:t>
            </w:r>
          </w:p>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8174" w:type="dxa"/>
            <w:gridSpan w:val="7"/>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firstLineChars="200"/>
              <w:jc w:val="left"/>
              <w:textAlignment w:val="auto"/>
              <w:rPr>
                <w:rFonts w:hint="eastAsia" w:hAnsi="仿宋"/>
                <w:b w:val="0"/>
                <w:bCs/>
                <w:color w:val="000000"/>
                <w:sz w:val="21"/>
                <w:szCs w:val="21"/>
                <w:lang w:val="en-US" w:eastAsia="zh-CN"/>
              </w:rPr>
            </w:pPr>
            <w:r>
              <w:rPr>
                <w:rFonts w:hint="eastAsia" w:hAnsi="仿宋"/>
                <w:b w:val="0"/>
                <w:bCs/>
                <w:color w:val="000000"/>
                <w:sz w:val="21"/>
                <w:szCs w:val="21"/>
                <w:lang w:val="en-US" w:eastAsia="zh-CN"/>
              </w:rPr>
              <w:t>2024年6月24日，习近平等领导同志会见了国家科学技术奖获奖代表。复兴号高速列车项目荣获2023年国家科技进步奖特等奖，张波为项目主要完成人之一。 采访前，经过大量的协调工作，初定采访时间。采访完成后，经过近一个月的时间打磨，最终以大量生动案列为读者呈现了科研工作者的先进事迹。此稿经过报纸、公众号推出后引发众多转载量，为家乡众多奋斗者树立了创新争优的榜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1" w:hRule="exact"/>
          <w:jc w:val="center"/>
        </w:trPr>
        <w:tc>
          <w:tcPr>
            <w:tcW w:w="1450" w:type="dxa"/>
            <w:noWrap w:val="0"/>
            <w:vAlign w:val="center"/>
          </w:tcPr>
          <w:p>
            <w:pPr>
              <w:snapToGrid w:val="0"/>
              <w:spacing w:line="280" w:lineRule="exact"/>
              <w:rPr>
                <w:rFonts w:ascii="华文中宋" w:hAnsi="华文中宋" w:eastAsia="华文中宋"/>
                <w:color w:val="000000"/>
                <w:sz w:val="28"/>
              </w:rPr>
            </w:pPr>
            <w:r>
              <w:rPr>
                <w:rFonts w:hint="eastAsia" w:ascii="华文中宋" w:hAnsi="华文中宋" w:eastAsia="华文中宋"/>
                <w:color w:val="000000"/>
                <w:sz w:val="28"/>
              </w:rPr>
              <w:t>社</w:t>
            </w:r>
          </w:p>
          <w:p>
            <w:pPr>
              <w:snapToGrid w:val="0"/>
              <w:spacing w:line="280" w:lineRule="exact"/>
              <w:rPr>
                <w:rFonts w:ascii="华文中宋" w:hAnsi="华文中宋" w:eastAsia="华文中宋"/>
                <w:color w:val="000000"/>
                <w:sz w:val="28"/>
              </w:rPr>
            </w:pPr>
            <w:r>
              <w:rPr>
                <w:rFonts w:hint="eastAsia" w:ascii="华文中宋" w:hAnsi="华文中宋" w:eastAsia="华文中宋"/>
                <w:color w:val="000000"/>
                <w:sz w:val="28"/>
              </w:rPr>
              <w:t>会</w:t>
            </w:r>
          </w:p>
          <w:p>
            <w:pPr>
              <w:snapToGrid w:val="0"/>
              <w:spacing w:line="280" w:lineRule="exact"/>
              <w:rPr>
                <w:rFonts w:ascii="华文中宋" w:hAnsi="华文中宋" w:eastAsia="华文中宋"/>
                <w:color w:val="000000"/>
                <w:sz w:val="28"/>
              </w:rPr>
            </w:pPr>
            <w:r>
              <w:rPr>
                <w:rFonts w:hint="eastAsia" w:ascii="华文中宋" w:hAnsi="华文中宋" w:eastAsia="华文中宋"/>
                <w:color w:val="000000"/>
                <w:sz w:val="28"/>
              </w:rPr>
              <w:t>效</w:t>
            </w:r>
          </w:p>
          <w:p>
            <w:pPr>
              <w:snapToGrid w:val="0"/>
              <w:spacing w:line="280" w:lineRule="exact"/>
              <w:rPr>
                <w:rFonts w:ascii="华文中宋" w:hAnsi="华文中宋" w:eastAsia="华文中宋"/>
                <w:color w:val="000000"/>
                <w:sz w:val="28"/>
              </w:rPr>
            </w:pPr>
            <w:r>
              <w:rPr>
                <w:rFonts w:hint="eastAsia" w:ascii="华文中宋" w:hAnsi="华文中宋" w:eastAsia="华文中宋"/>
                <w:color w:val="000000"/>
                <w:sz w:val="28"/>
              </w:rPr>
              <w:t>果</w:t>
            </w:r>
          </w:p>
        </w:tc>
        <w:tc>
          <w:tcPr>
            <w:tcW w:w="8174" w:type="dxa"/>
            <w:gridSpan w:val="7"/>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firstLineChars="200"/>
              <w:jc w:val="left"/>
              <w:textAlignment w:val="auto"/>
              <w:rPr>
                <w:rFonts w:hint="eastAsia" w:hAnsi="仿宋"/>
                <w:b w:val="0"/>
                <w:bCs/>
                <w:color w:val="000000"/>
                <w:sz w:val="21"/>
                <w:szCs w:val="21"/>
                <w:lang w:val="en-US" w:eastAsia="zh-CN"/>
              </w:rPr>
            </w:pPr>
            <w:r>
              <w:rPr>
                <w:rFonts w:hint="eastAsia" w:hAnsi="仿宋"/>
                <w:b w:val="0"/>
                <w:bCs/>
                <w:color w:val="000000"/>
                <w:sz w:val="21"/>
                <w:szCs w:val="21"/>
                <w:lang w:val="en-US" w:eastAsia="zh-CN"/>
              </w:rPr>
              <w:t>此文章见报后让张家界读者为家乡走出去的优秀人才在科技领域作出的贡献深感自豪，激发了各行业人士拼搏进取精神，并引发新湖南全文转发。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60" w:hRule="exact"/>
          <w:jc w:val="center"/>
        </w:trPr>
        <w:tc>
          <w:tcPr>
            <w:tcW w:w="1450" w:type="dxa"/>
            <w:noWrap w:val="0"/>
            <w:vAlign w:val="center"/>
          </w:tcPr>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 xml:space="preserve">  ︵</w:t>
            </w:r>
          </w:p>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初推</w:t>
            </w:r>
          </w:p>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评荐</w:t>
            </w:r>
          </w:p>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评理</w:t>
            </w:r>
          </w:p>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语由</w:t>
            </w:r>
          </w:p>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8174" w:type="dxa"/>
            <w:gridSpan w:val="7"/>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firstLineChars="200"/>
              <w:jc w:val="left"/>
              <w:textAlignment w:val="auto"/>
              <w:rPr>
                <w:rFonts w:hAnsi="仿宋"/>
                <w:color w:val="000000"/>
                <w:sz w:val="21"/>
                <w:szCs w:val="21"/>
              </w:rPr>
            </w:pPr>
            <w:r>
              <w:rPr>
                <w:rFonts w:hint="eastAsia" w:hAnsi="仿宋"/>
                <w:b w:val="0"/>
                <w:bCs/>
                <w:color w:val="000000"/>
                <w:sz w:val="21"/>
                <w:szCs w:val="21"/>
                <w:lang w:val="en-US" w:eastAsia="zh-CN"/>
              </w:rPr>
              <w:t>作品选取角度别致，现场感强，案列鲜活生动，叙述从容不迫，同意报送。</w:t>
            </w:r>
          </w:p>
          <w:p>
            <w:pPr>
              <w:spacing w:line="360" w:lineRule="exact"/>
              <w:rPr>
                <w:rFonts w:ascii="华文中宋" w:hAnsi="华文中宋" w:eastAsia="华文中宋"/>
                <w:color w:val="000000"/>
                <w:spacing w:val="-2"/>
                <w:sz w:val="28"/>
              </w:rPr>
            </w:pPr>
            <w:r>
              <w:rPr>
                <w:rFonts w:hint="eastAsia" w:ascii="华文中宋" w:hAnsi="华文中宋" w:eastAsia="华文中宋"/>
                <w:color w:val="000000"/>
                <w:spacing w:val="-2"/>
                <w:sz w:val="28"/>
              </w:rPr>
              <w:t xml:space="preserve">                      </w:t>
            </w:r>
          </w:p>
          <w:p>
            <w:pPr>
              <w:spacing w:line="360" w:lineRule="exact"/>
              <w:ind w:left="3840" w:leftChars="1600"/>
              <w:rPr>
                <w:rFonts w:hint="eastAsia" w:ascii="华文中宋" w:hAnsi="华文中宋" w:eastAsia="华文中宋"/>
                <w:color w:val="000000"/>
                <w:spacing w:val="-2"/>
                <w:sz w:val="28"/>
              </w:rPr>
            </w:pPr>
          </w:p>
          <w:p>
            <w:pPr>
              <w:spacing w:line="360" w:lineRule="exact"/>
              <w:ind w:left="3840" w:leftChars="1600"/>
              <w:rPr>
                <w:rFonts w:hint="eastAsia" w:ascii="华文中宋" w:hAnsi="华文中宋" w:eastAsia="华文中宋"/>
                <w:color w:val="000000"/>
                <w:spacing w:val="-2"/>
                <w:sz w:val="28"/>
              </w:rPr>
            </w:pPr>
          </w:p>
          <w:p>
            <w:pPr>
              <w:spacing w:line="360" w:lineRule="exact"/>
              <w:ind w:left="3840" w:leftChars="1600"/>
              <w:rPr>
                <w:rFonts w:ascii="华文中宋" w:hAnsi="华文中宋" w:eastAsia="华文中宋"/>
                <w:color w:val="000000"/>
                <w:sz w:val="28"/>
              </w:rPr>
            </w:pPr>
            <w:r>
              <w:rPr>
                <w:rFonts w:hint="eastAsia" w:ascii="华文中宋" w:hAnsi="华文中宋" w:eastAsia="华文中宋"/>
                <w:color w:val="000000"/>
                <w:spacing w:val="-2"/>
                <w:sz w:val="28"/>
              </w:rPr>
              <w:t>签名：</w:t>
            </w:r>
            <w:r>
              <w:rPr>
                <w:rFonts w:hint="eastAsia" w:ascii="华文中宋" w:hAnsi="华文中宋" w:eastAsia="华文中宋"/>
                <w:color w:val="000000"/>
                <w:sz w:val="28"/>
              </w:rPr>
              <w:t>（盖单位公章）</w:t>
            </w:r>
          </w:p>
          <w:p>
            <w:pPr>
              <w:ind w:left="3840" w:leftChars="1600"/>
              <w:rPr>
                <w:rFonts w:ascii="仿宋" w:hAnsi="仿宋" w:eastAsia="仿宋"/>
                <w:color w:val="000000"/>
                <w:szCs w:val="21"/>
              </w:rPr>
            </w:pPr>
            <w:r>
              <w:rPr>
                <w:rFonts w:ascii="华文中宋" w:hAnsi="华文中宋" w:eastAsia="华文中宋"/>
                <w:color w:val="000000"/>
                <w:sz w:val="28"/>
              </w:rPr>
              <w:t>20</w:t>
            </w:r>
            <w:r>
              <w:rPr>
                <w:rFonts w:hint="eastAsia" w:ascii="华文中宋" w:hAnsi="华文中宋" w:eastAsia="华文中宋"/>
                <w:color w:val="000000"/>
                <w:sz w:val="28"/>
              </w:rPr>
              <w:t>25</w:t>
            </w:r>
            <w:r>
              <w:rPr>
                <w:rFonts w:ascii="华文中宋" w:hAnsi="华文中宋" w:eastAsia="华文中宋"/>
                <w:color w:val="000000"/>
                <w:sz w:val="28"/>
              </w:rPr>
              <w:t xml:space="preserve">年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tr>
        <w:tblPrEx>
          <w:tblBorders>
            <w:top w:val="none" w:color="auto" w:sz="0"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7" w:hRule="atLeast"/>
          <w:jc w:val="center"/>
        </w:trPr>
        <w:tc>
          <w:tcPr>
            <w:tcW w:w="1450" w:type="dxa"/>
            <w:tcBorders>
              <w:bottom w:val="single" w:color="auto" w:sz="4" w:space="0"/>
            </w:tcBorders>
            <w:noWrap w:val="0"/>
            <w:vAlign w:val="center"/>
          </w:tcPr>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联系人（作者）</w:t>
            </w:r>
          </w:p>
        </w:tc>
        <w:tc>
          <w:tcPr>
            <w:tcW w:w="2957" w:type="dxa"/>
            <w:gridSpan w:val="3"/>
            <w:tcBorders>
              <w:bottom w:val="single" w:color="auto" w:sz="4" w:space="0"/>
            </w:tcBorders>
            <w:noWrap w:val="0"/>
            <w:vAlign w:val="center"/>
          </w:tcPr>
          <w:p>
            <w:pPr>
              <w:spacing w:line="260" w:lineRule="exact"/>
              <w:jc w:val="center"/>
              <w:rPr>
                <w:rFonts w:hint="eastAsia" w:ascii="华文中宋" w:hAnsi="华文中宋" w:eastAsia="华文中宋"/>
                <w:color w:val="000000"/>
                <w:sz w:val="28"/>
                <w:lang w:val="en-US" w:eastAsia="zh-CN"/>
              </w:rPr>
            </w:pPr>
            <w:r>
              <w:rPr>
                <w:rFonts w:hint="eastAsia" w:hAnsi="仿宋"/>
                <w:b w:val="0"/>
                <w:bCs/>
                <w:color w:val="000000"/>
                <w:sz w:val="21"/>
                <w:szCs w:val="21"/>
                <w:lang w:val="en-US" w:eastAsia="zh-CN"/>
              </w:rPr>
              <w:t>陈洁</w:t>
            </w:r>
          </w:p>
        </w:tc>
        <w:tc>
          <w:tcPr>
            <w:tcW w:w="1137" w:type="dxa"/>
            <w:gridSpan w:val="2"/>
            <w:tcBorders>
              <w:bottom w:val="single" w:color="auto" w:sz="4" w:space="0"/>
            </w:tcBorders>
            <w:noWrap w:val="0"/>
            <w:vAlign w:val="center"/>
          </w:tcPr>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手机</w:t>
            </w:r>
          </w:p>
        </w:tc>
        <w:tc>
          <w:tcPr>
            <w:tcW w:w="4080" w:type="dxa"/>
            <w:gridSpan w:val="2"/>
            <w:tcBorders>
              <w:bottom w:val="single" w:color="auto" w:sz="4" w:space="0"/>
            </w:tcBorders>
            <w:noWrap w:val="0"/>
            <w:vAlign w:val="center"/>
          </w:tcPr>
          <w:p>
            <w:pPr>
              <w:spacing w:line="260" w:lineRule="exact"/>
              <w:jc w:val="center"/>
              <w:rPr>
                <w:rFonts w:hint="default" w:ascii="华文中宋" w:hAnsi="华文中宋" w:eastAsia="华文中宋"/>
                <w:color w:val="000000"/>
                <w:sz w:val="28"/>
                <w:lang w:val="en-US" w:eastAsia="zh-CN"/>
              </w:rPr>
            </w:pPr>
            <w:r>
              <w:rPr>
                <w:rFonts w:hint="eastAsia" w:hAnsi="仿宋"/>
                <w:b w:val="0"/>
                <w:bCs/>
                <w:color w:val="000000"/>
                <w:sz w:val="21"/>
                <w:szCs w:val="21"/>
                <w:lang w:val="en-US" w:eastAsia="zh-CN"/>
              </w:rPr>
              <w:t>18797493229</w:t>
            </w:r>
          </w:p>
        </w:tc>
      </w:tr>
    </w:tbl>
    <w:p>
      <w:pPr>
        <w:jc w:val="both"/>
      </w:pPr>
    </w:p>
    <w:p>
      <w:pPr>
        <w:jc w:val="both"/>
      </w:pPr>
    </w:p>
    <w:p>
      <w:pPr>
        <w:jc w:val="both"/>
      </w:pPr>
    </w:p>
    <w:p>
      <w:pPr>
        <w:jc w:val="center"/>
        <w:rPr>
          <w:rFonts w:hint="default"/>
        </w:rPr>
      </w:pPr>
      <w:r>
        <w:rPr>
          <w:rFonts w:hint="default"/>
        </w:rPr>
        <w:drawing>
          <wp:inline distT="0" distB="0" distL="114300" distR="114300">
            <wp:extent cx="3002915" cy="3002915"/>
            <wp:effectExtent l="0" t="0" r="6985" b="6985"/>
            <wp:docPr id="1" name="图片 1" descr="23、张波：让世界看到“中国速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3、张波：让世界看到“中国速度”"/>
                    <pic:cNvPicPr>
                      <a:picLocks noChangeAspect="1"/>
                    </pic:cNvPicPr>
                  </pic:nvPicPr>
                  <pic:blipFill>
                    <a:blip r:embed="rId6"/>
                    <a:stretch>
                      <a:fillRect/>
                    </a:stretch>
                  </pic:blipFill>
                  <pic:spPr>
                    <a:xfrm>
                      <a:off x="0" y="0"/>
                      <a:ext cx="3002915" cy="3002915"/>
                    </a:xfrm>
                    <a:prstGeom prst="rect">
                      <a:avLst/>
                    </a:prstGeom>
                  </pic:spPr>
                </pic:pic>
              </a:graphicData>
            </a:graphic>
          </wp:inline>
        </w:drawing>
      </w:r>
    </w:p>
    <w:p>
      <w:pPr>
        <w:jc w:val="center"/>
        <w:rPr>
          <w:rFonts w:hint="default"/>
          <w:sz w:val="32"/>
          <w:szCs w:val="32"/>
        </w:rPr>
      </w:pPr>
      <w:r>
        <w:rPr>
          <w:rFonts w:hint="eastAsia" w:hAnsi="仿宋"/>
          <w:b w:val="0"/>
          <w:bCs/>
          <w:color w:val="000000"/>
          <w:sz w:val="32"/>
          <w:szCs w:val="32"/>
          <w:lang w:val="en-US" w:eastAsia="zh-CN"/>
        </w:rPr>
        <w:t>张波： 让世界看到“中国速度”</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华文中宋">
    <w:altName w:val="方正书宋_GBK"/>
    <w:panose1 w:val="02010600040001010101"/>
    <w:charset w:val="00"/>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华文仿宋">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C5F1B3B3"/>
    <w:rsid w:val="4D7A1329"/>
    <w:rsid w:val="B7FBA3C7"/>
    <w:rsid w:val="C5F1B3B3"/>
    <w:rsid w:val="EDFFAB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center"/>
    </w:pPr>
    <w:rPr>
      <w:rFonts w:ascii="仿宋_GB2312" w:hAnsi="Times New Roman" w:eastAsia="仿宋_GB2312" w:cs="Times New Roman"/>
      <w:kern w:val="2"/>
      <w:sz w:val="24"/>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rFonts w:ascii="Calibri" w:hAnsi="Calibri" w:eastAsia="宋体" w:cs="Times New Roman"/>
      <w:color w:val="0000FF"/>
      <w:u w:val="singl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2025-03-05T02:30:00Z</dcterms:created>
  <dc:creator>greatwall</dc:creator>
  <cp:lastModifiedBy>greatwall</cp:lastModifiedBy>
  <dcterms:modified xsi:type="dcterms:W3CDTF">2025-03-04T17:35:47Z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2052-11.8.2.9339</vt:lpwstr>
  </property>
</Properties>
</file>